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560" w:firstLineChars="200"/>
        <w:jc w:val="center"/>
        <w:textAlignment w:val="auto"/>
        <w:outlineLvl w:val="9"/>
        <w:rPr>
          <w:rFonts w:hint="eastAsia" w:ascii="Calibri" w:hAnsi="Calibri" w:eastAsia="宋体"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Calibri" w:hAnsi="Calibri" w:eastAsia="宋体" w:cs="Times New Roman"/>
          <w:b/>
          <w:bCs/>
          <w:sz w:val="28"/>
          <w:szCs w:val="28"/>
        </w:rPr>
      </w:pPr>
      <w:r>
        <w:rPr>
          <w:rFonts w:hint="eastAsia" w:ascii="Calibri" w:hAnsi="Calibri" w:eastAsia="宋体" w:cs="Times New Roman"/>
          <w:b/>
          <w:bCs/>
          <w:sz w:val="28"/>
          <w:szCs w:val="28"/>
        </w:rPr>
        <w:t>上海</w:t>
      </w:r>
      <w:r>
        <w:rPr>
          <w:rFonts w:hint="eastAsia" w:ascii="Calibri" w:hAnsi="Calibri" w:eastAsia="宋体" w:cs="Times New Roman"/>
          <w:b/>
          <w:bCs/>
          <w:sz w:val="28"/>
          <w:szCs w:val="28"/>
          <w:lang w:eastAsia="zh-CN"/>
        </w:rPr>
        <w:t>市</w:t>
      </w:r>
      <w:r>
        <w:rPr>
          <w:rFonts w:hint="eastAsia" w:ascii="Calibri" w:hAnsi="Calibri" w:eastAsia="宋体" w:cs="Times New Roman"/>
          <w:b/>
          <w:bCs/>
          <w:sz w:val="28"/>
          <w:szCs w:val="28"/>
        </w:rPr>
        <w:t>会计学会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ascii="Calibri" w:hAnsi="Calibri" w:eastAsia="宋体" w:cs="Times New Roman"/>
          <w:b/>
          <w:bCs/>
          <w:sz w:val="28"/>
          <w:szCs w:val="28"/>
        </w:rPr>
      </w:pPr>
      <w:r>
        <w:rPr>
          <w:rFonts w:hint="eastAsia" w:ascii="Calibri" w:hAnsi="Calibri" w:eastAsia="宋体" w:cs="Times New Roman"/>
          <w:b/>
          <w:bCs/>
          <w:sz w:val="28"/>
          <w:szCs w:val="28"/>
        </w:rPr>
        <w:t>第十一届长三角研究生论坛征文启事</w:t>
      </w:r>
    </w:p>
    <w:p>
      <w:pPr>
        <w:ind w:firstLine="420" w:firstLineChars="200"/>
        <w:rPr>
          <w:rFonts w:hint="eastAsia"/>
        </w:rPr>
      </w:pPr>
    </w:p>
    <w:p>
      <w:pPr>
        <w:ind w:firstLine="420" w:firstLineChars="200"/>
      </w:pPr>
      <w:r>
        <w:rPr>
          <w:rFonts w:hint="eastAsia"/>
        </w:rPr>
        <w:t>由上海市会计学会主办、上海师范大学商学院承办的“第十一届长三角研究生论坛”将于2016年10月</w:t>
      </w:r>
      <w:r>
        <w:rPr>
          <w:rFonts w:hint="eastAsia"/>
          <w:lang w:eastAsia="zh-CN"/>
        </w:rPr>
        <w:t>下旬</w:t>
      </w:r>
      <w:r>
        <w:rPr>
          <w:rFonts w:hint="eastAsia"/>
        </w:rPr>
        <w:t>在上海师范大学召开。</w:t>
      </w:r>
      <w:r>
        <w:rPr>
          <w:rFonts w:hint="eastAsia" w:ascii="Calibri" w:hAnsi="Calibri" w:eastAsia="宋体" w:cs="Times New Roman"/>
        </w:rPr>
        <w:t>现面向长三角高校研究生征集会议论文，届时将根据应征论文遴选结果邀请获奖论文作者和指导教师参加本次论坛。</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b/>
          <w:bCs/>
        </w:rPr>
      </w:pPr>
      <w:r>
        <w:rPr>
          <w:rFonts w:hint="eastAsia"/>
          <w:b/>
          <w:bCs/>
        </w:rPr>
        <w:t>一、征文选题</w:t>
      </w:r>
    </w:p>
    <w:p>
      <w:pPr>
        <w:ind w:firstLine="420" w:firstLineChars="200"/>
        <w:rPr>
          <w:rFonts w:ascii="Calibri" w:hAnsi="Calibri" w:eastAsia="宋体" w:cs="Times New Roman"/>
        </w:rPr>
      </w:pPr>
      <w:r>
        <w:rPr>
          <w:rFonts w:hint="eastAsia"/>
        </w:rPr>
        <w:t>本次会议的主题是</w:t>
      </w:r>
      <w:r>
        <w:rPr>
          <w:rFonts w:hint="eastAsia"/>
          <w:lang w:eastAsia="zh-CN"/>
        </w:rPr>
        <w:t>“</w:t>
      </w:r>
      <w:r>
        <w:rPr>
          <w:rFonts w:hint="eastAsia"/>
          <w:b/>
          <w:bCs/>
        </w:rPr>
        <w:t>经济</w:t>
      </w:r>
      <w:r>
        <w:rPr>
          <w:rFonts w:hint="eastAsia"/>
          <w:b/>
          <w:bCs/>
          <w:lang w:eastAsia="zh-CN"/>
        </w:rPr>
        <w:t>变革</w:t>
      </w:r>
      <w:r>
        <w:rPr>
          <w:rFonts w:hint="eastAsia"/>
          <w:b/>
          <w:bCs/>
        </w:rPr>
        <w:t>与中国</w:t>
      </w:r>
      <w:r>
        <w:rPr>
          <w:rFonts w:hint="eastAsia"/>
          <w:b/>
          <w:bCs/>
          <w:lang w:eastAsia="zh-CN"/>
        </w:rPr>
        <w:t>管理</w:t>
      </w:r>
      <w:r>
        <w:rPr>
          <w:rFonts w:hint="eastAsia"/>
          <w:b/>
          <w:bCs/>
        </w:rPr>
        <w:t>会计：理论与应用</w:t>
      </w:r>
      <w:r>
        <w:rPr>
          <w:rFonts w:hint="eastAsia"/>
          <w:b/>
          <w:bCs/>
          <w:lang w:eastAsia="zh-CN"/>
        </w:rPr>
        <w:t>”</w:t>
      </w:r>
      <w:r>
        <w:rPr>
          <w:rFonts w:hint="eastAsia"/>
          <w:lang w:eastAsia="zh-CN"/>
        </w:rPr>
        <w:t>，</w:t>
      </w:r>
      <w:r>
        <w:rPr>
          <w:rFonts w:hint="eastAsia" w:ascii="Calibri" w:hAnsi="Calibri" w:eastAsia="宋体" w:cs="Times New Roman"/>
        </w:rPr>
        <w:t>参考性</w:t>
      </w:r>
      <w:r>
        <w:rPr>
          <w:rFonts w:hint="eastAsia" w:ascii="Calibri" w:hAnsi="Calibri" w:eastAsia="宋体" w:cs="Times New Roman"/>
          <w:lang w:eastAsia="zh-CN"/>
        </w:rPr>
        <w:t>选题</w:t>
      </w:r>
      <w:r>
        <w:rPr>
          <w:rFonts w:hint="eastAsia" w:ascii="Calibri" w:hAnsi="Calibri" w:eastAsia="宋体" w:cs="Times New Roman"/>
        </w:rPr>
        <w:t>如下：</w:t>
      </w:r>
    </w:p>
    <w:p>
      <w:pPr>
        <w:ind w:firstLine="420" w:firstLineChars="200"/>
        <w:rPr>
          <w:rFonts w:ascii="Calibri" w:hAnsi="Calibri" w:eastAsia="宋体" w:cs="Times New Roman"/>
        </w:rPr>
      </w:pPr>
      <w:r>
        <w:rPr>
          <w:rFonts w:hint="eastAsia" w:ascii="Calibri" w:hAnsi="Calibri" w:eastAsia="宋体" w:cs="Times New Roman"/>
        </w:rPr>
        <w:t>1．</w:t>
      </w:r>
      <w:r>
        <w:rPr>
          <w:rFonts w:hint="eastAsia" w:ascii="Calibri" w:hAnsi="Calibri" w:eastAsia="宋体" w:cs="Times New Roman"/>
          <w:lang w:eastAsia="zh-CN"/>
        </w:rPr>
        <w:t>中国制造、互联网经济与</w:t>
      </w:r>
      <w:r>
        <w:rPr>
          <w:rFonts w:hint="eastAsia" w:ascii="Calibri" w:hAnsi="Calibri" w:eastAsia="宋体" w:cs="Times New Roman"/>
        </w:rPr>
        <w:t>管理会计创新</w:t>
      </w:r>
    </w:p>
    <w:p>
      <w:pPr>
        <w:ind w:firstLine="420" w:firstLineChars="200"/>
        <w:rPr>
          <w:rFonts w:ascii="Calibri" w:hAnsi="Calibri" w:eastAsia="宋体" w:cs="Times New Roman"/>
        </w:rPr>
      </w:pPr>
      <w:r>
        <w:rPr>
          <w:rFonts w:hint="eastAsia" w:ascii="Calibri" w:hAnsi="Calibri" w:eastAsia="宋体" w:cs="Times New Roman"/>
        </w:rPr>
        <w:t>2．中国特色管理会计与中国文化</w:t>
      </w:r>
      <w:r>
        <w:rPr>
          <w:rFonts w:hint="eastAsia" w:ascii="Calibri" w:hAnsi="Calibri" w:eastAsia="宋体" w:cs="Times New Roman"/>
          <w:lang w:eastAsia="zh-CN"/>
        </w:rPr>
        <w:t>研究</w:t>
      </w:r>
    </w:p>
    <w:p>
      <w:pPr>
        <w:ind w:firstLine="420" w:firstLineChars="200"/>
        <w:rPr>
          <w:rFonts w:ascii="Calibri" w:hAnsi="Calibri" w:eastAsia="宋体" w:cs="Times New Roman"/>
        </w:rPr>
      </w:pPr>
      <w:r>
        <w:rPr>
          <w:rFonts w:hint="eastAsia" w:ascii="Calibri" w:hAnsi="Calibri" w:eastAsia="宋体" w:cs="Times New Roman"/>
        </w:rPr>
        <w:t>3．大数据在会计信息披露与财务决策中的运用</w:t>
      </w:r>
    </w:p>
    <w:p>
      <w:pPr>
        <w:ind w:firstLine="420" w:firstLineChars="200"/>
        <w:rPr>
          <w:rFonts w:ascii="Calibri" w:hAnsi="Calibri" w:eastAsia="宋体" w:cs="Times New Roman"/>
        </w:rPr>
      </w:pPr>
      <w:r>
        <w:rPr>
          <w:rFonts w:hint="eastAsia" w:ascii="Calibri" w:hAnsi="Calibri" w:eastAsia="宋体" w:cs="Times New Roman"/>
        </w:rPr>
        <w:t>4.  政府会计</w:t>
      </w:r>
      <w:r>
        <w:rPr>
          <w:rFonts w:hint="eastAsia" w:ascii="Calibri" w:hAnsi="Calibri" w:eastAsia="宋体" w:cs="Times New Roman"/>
          <w:lang w:eastAsia="zh-CN"/>
        </w:rPr>
        <w:t>改革与政府治理研究</w:t>
      </w:r>
    </w:p>
    <w:p>
      <w:pPr>
        <w:ind w:firstLine="420" w:firstLineChars="200"/>
        <w:rPr>
          <w:rFonts w:ascii="Calibri" w:hAnsi="Calibri" w:eastAsia="宋体" w:cs="Times New Roman"/>
        </w:rPr>
      </w:pPr>
      <w:r>
        <w:rPr>
          <w:rFonts w:hint="eastAsia" w:ascii="Calibri" w:hAnsi="Calibri" w:eastAsia="宋体" w:cs="Times New Roman"/>
        </w:rPr>
        <w:t>5．大数据在会计档案管理中的运用</w:t>
      </w:r>
    </w:p>
    <w:p>
      <w:pPr>
        <w:ind w:firstLine="420" w:firstLineChars="200"/>
        <w:rPr>
          <w:rFonts w:ascii="Calibri" w:hAnsi="Calibri" w:eastAsia="宋体" w:cs="Times New Roman"/>
        </w:rPr>
      </w:pPr>
      <w:r>
        <w:rPr>
          <w:rFonts w:hint="eastAsia" w:ascii="Calibri" w:hAnsi="Calibri" w:eastAsia="宋体" w:cs="Times New Roman"/>
        </w:rPr>
        <w:t>6．僵死企业的财务诊断与产业重组</w:t>
      </w:r>
    </w:p>
    <w:p>
      <w:pPr>
        <w:ind w:firstLine="420" w:firstLineChars="200"/>
        <w:rPr>
          <w:rFonts w:hint="eastAsia" w:ascii="Calibri" w:hAnsi="Calibri" w:eastAsia="宋体" w:cs="Times New Roman"/>
        </w:rPr>
      </w:pPr>
      <w:r>
        <w:rPr>
          <w:rFonts w:hint="eastAsia" w:ascii="Calibri" w:hAnsi="Calibri" w:eastAsia="宋体" w:cs="Times New Roman"/>
        </w:rPr>
        <w:t>7．制度性成本对企业创新投入的影响</w:t>
      </w:r>
    </w:p>
    <w:p>
      <w:pPr>
        <w:ind w:firstLine="420" w:firstLineChars="200"/>
        <w:rPr>
          <w:rFonts w:hint="eastAsia" w:ascii="Calibri" w:hAnsi="Calibri" w:eastAsia="宋体" w:cs="Times New Roman"/>
          <w:lang w:eastAsia="zh-CN"/>
        </w:rPr>
      </w:pPr>
      <w:r>
        <w:rPr>
          <w:rFonts w:hint="eastAsia" w:ascii="Calibri" w:hAnsi="Calibri" w:eastAsia="宋体" w:cs="Times New Roman"/>
          <w:lang w:val="en-US" w:eastAsia="zh-CN"/>
        </w:rPr>
        <w:t>8</w:t>
      </w:r>
      <w:r>
        <w:rPr>
          <w:rFonts w:hint="eastAsia" w:ascii="Calibri" w:hAnsi="Calibri" w:eastAsia="宋体" w:cs="Times New Roman"/>
        </w:rPr>
        <w:t>．</w:t>
      </w:r>
      <w:r>
        <w:rPr>
          <w:rFonts w:hint="eastAsia" w:ascii="Calibri" w:hAnsi="Calibri" w:eastAsia="宋体" w:cs="Times New Roman"/>
          <w:lang w:eastAsia="zh-CN"/>
        </w:rPr>
        <w:t>中国企业会计准则国际趋同研究</w:t>
      </w:r>
    </w:p>
    <w:p>
      <w:p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9</w:t>
      </w:r>
      <w:r>
        <w:rPr>
          <w:rFonts w:hint="eastAsia" w:ascii="Calibri" w:hAnsi="Calibri" w:eastAsia="宋体" w:cs="Times New Roman"/>
        </w:rPr>
        <w:t>．</w:t>
      </w:r>
      <w:r>
        <w:rPr>
          <w:rFonts w:hint="eastAsia" w:ascii="Calibri" w:hAnsi="Calibri" w:eastAsia="宋体" w:cs="Times New Roman"/>
          <w:lang w:eastAsia="zh-CN"/>
        </w:rPr>
        <w:t>财务管理创新研究</w:t>
      </w:r>
    </w:p>
    <w:p>
      <w:pPr>
        <w:ind w:firstLine="420" w:firstLineChars="200"/>
        <w:rPr>
          <w:rFonts w:ascii="Calibri" w:hAnsi="Calibri" w:eastAsia="宋体" w:cs="Times New Roman"/>
        </w:rPr>
      </w:pPr>
      <w:r>
        <w:rPr>
          <w:rFonts w:hint="eastAsia" w:ascii="Calibri" w:hAnsi="Calibri" w:eastAsia="宋体" w:cs="Times New Roman"/>
        </w:rPr>
        <w:t>上述选题仅供参考，具体题目自定。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rFonts w:hint="eastAsia"/>
          <w:b/>
          <w:bCs/>
        </w:rPr>
      </w:pPr>
      <w:r>
        <w:rPr>
          <w:rFonts w:hint="eastAsia"/>
          <w:b/>
          <w:bCs/>
        </w:rPr>
        <w:t>二、征文要求</w:t>
      </w:r>
    </w:p>
    <w:p>
      <w:pPr>
        <w:ind w:firstLine="420" w:firstLineChars="20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征文截止日期：</w:t>
      </w:r>
      <w:r>
        <w:rPr>
          <w:rFonts w:ascii="Calibri" w:hAnsi="Calibri" w:eastAsia="宋体" w:cs="Times New Roman"/>
        </w:rPr>
        <w:t>201</w:t>
      </w:r>
      <w:r>
        <w:rPr>
          <w:rFonts w:hint="eastAsia" w:ascii="Calibri" w:hAnsi="Calibri" w:eastAsia="宋体" w:cs="Times New Roman"/>
        </w:rPr>
        <w:t>6年9月15日；录用通知日期：</w:t>
      </w:r>
      <w:r>
        <w:rPr>
          <w:rFonts w:ascii="Calibri" w:hAnsi="Calibri" w:eastAsia="宋体" w:cs="Times New Roman"/>
        </w:rPr>
        <w:t>201</w:t>
      </w:r>
      <w:r>
        <w:rPr>
          <w:rFonts w:hint="eastAsia" w:ascii="Calibri" w:hAnsi="Calibri" w:eastAsia="宋体" w:cs="Times New Roman"/>
        </w:rPr>
        <w:t>6年9月</w:t>
      </w:r>
      <w:r>
        <w:rPr>
          <w:rFonts w:ascii="Calibri" w:hAnsi="Calibri" w:eastAsia="宋体" w:cs="Times New Roman"/>
        </w:rPr>
        <w:t>3</w:t>
      </w:r>
      <w:r>
        <w:rPr>
          <w:rFonts w:hint="eastAsia" w:ascii="Calibri" w:hAnsi="Calibri" w:eastAsia="宋体" w:cs="Times New Roman"/>
        </w:rPr>
        <w:t>0日</w:t>
      </w:r>
      <w:r>
        <w:rPr>
          <w:rFonts w:hint="eastAsia" w:ascii="Calibri" w:hAnsi="Calibri" w:eastAsia="宋体" w:cs="Times New Roman"/>
          <w:lang w:eastAsia="zh-CN"/>
        </w:rPr>
        <w:t>。</w:t>
      </w:r>
    </w:p>
    <w:p>
      <w:pPr>
        <w:ind w:firstLine="420" w:firstLineChars="200"/>
        <w:rPr>
          <w:rFonts w:ascii="Calibri" w:hAnsi="Calibri" w:eastAsia="宋体" w:cs="Times New Roman"/>
        </w:rPr>
      </w:pPr>
      <w:r>
        <w:rPr>
          <w:rFonts w:ascii="Calibri" w:hAnsi="Calibri" w:eastAsia="宋体" w:cs="Times New Roman"/>
        </w:rPr>
        <w:t>2.</w:t>
      </w:r>
      <w:r>
        <w:rPr>
          <w:rFonts w:hint="eastAsia" w:ascii="Calibri" w:hAnsi="Calibri" w:eastAsia="宋体" w:cs="Times New Roman"/>
        </w:rPr>
        <w:t>征文体例：论文格式按照《会计研究》刊登论文的要求执行；个人信息单独列为一页，包括：学生姓名、论文指导教师姓名、性别、学校、通讯地址、联系人、座机电话、移动电话</w:t>
      </w:r>
      <w:r>
        <w:rPr>
          <w:rFonts w:hint="eastAsia" w:ascii="Calibri" w:hAnsi="Calibri" w:eastAsia="宋体" w:cs="Times New Roman"/>
          <w:lang w:eastAsia="zh-CN"/>
        </w:rPr>
        <w:t>和</w:t>
      </w:r>
      <w:r>
        <w:rPr>
          <w:rFonts w:hint="eastAsia" w:ascii="Calibri" w:hAnsi="Calibri" w:eastAsia="宋体" w:cs="Times New Roman"/>
        </w:rPr>
        <w:t>电子信箱</w:t>
      </w:r>
      <w:r>
        <w:rPr>
          <w:rFonts w:hint="eastAsia" w:ascii="Calibri" w:hAnsi="Calibri" w:eastAsia="宋体" w:cs="Times New Roman"/>
          <w:lang w:eastAsia="zh-CN"/>
        </w:rPr>
        <w:t>。</w:t>
      </w:r>
    </w:p>
    <w:p>
      <w:pPr>
        <w:ind w:firstLine="420" w:firstLineChars="200"/>
        <w:rPr>
          <w:rFonts w:ascii="Calibri" w:hAnsi="Calibri" w:eastAsia="宋体" w:cs="Times New Roman"/>
        </w:rPr>
      </w:pPr>
      <w:r>
        <w:rPr>
          <w:rFonts w:ascii="Calibri" w:hAnsi="Calibri" w:eastAsia="宋体" w:cs="Times New Roman"/>
        </w:rPr>
        <w:t>3.</w:t>
      </w:r>
      <w:r>
        <w:rPr>
          <w:rFonts w:hint="eastAsia" w:ascii="Calibri" w:hAnsi="Calibri" w:eastAsia="宋体" w:cs="Times New Roman"/>
        </w:rPr>
        <w:t>投稿</w:t>
      </w:r>
      <w:r>
        <w:rPr>
          <w:rFonts w:hint="eastAsia" w:ascii="Calibri" w:hAnsi="Calibri" w:eastAsia="宋体" w:cs="Times New Roman"/>
          <w:lang w:eastAsia="zh-CN"/>
        </w:rPr>
        <w:t>要求</w:t>
      </w:r>
      <w:r>
        <w:rPr>
          <w:rFonts w:hint="eastAsia" w:ascii="Calibri" w:hAnsi="Calibri" w:eastAsia="宋体" w:cs="Times New Roman"/>
        </w:rPr>
        <w:t>：皆通过</w:t>
      </w:r>
      <w:r>
        <w:rPr>
          <w:rFonts w:hint="eastAsia" w:ascii="Calibri" w:hAnsi="Calibri" w:eastAsia="宋体" w:cs="Times New Roman"/>
          <w:lang w:eastAsia="zh-CN"/>
        </w:rPr>
        <w:t>论坛</w:t>
      </w:r>
      <w:r>
        <w:rPr>
          <w:rFonts w:hint="eastAsia" w:ascii="Calibri" w:hAnsi="Calibri" w:eastAsia="宋体" w:cs="Times New Roman"/>
        </w:rPr>
        <w:t>征稿邮箱</w:t>
      </w:r>
      <w:r>
        <w:rPr>
          <w:rFonts w:hint="eastAsia" w:ascii="Calibri" w:hAnsi="Calibri" w:eastAsia="宋体" w:cs="Times New Roman"/>
          <w:lang w:eastAsia="zh-CN"/>
        </w:rPr>
        <w:t>（</w:t>
      </w:r>
      <w:r>
        <w:rPr>
          <w:rFonts w:hint="eastAsia" w:ascii="Calibri" w:hAnsi="Calibri" w:eastAsia="宋体" w:cs="Times New Roman"/>
        </w:rPr>
        <w:t>luntan</w:t>
      </w:r>
      <w:r>
        <w:rPr>
          <w:rFonts w:ascii="Calibri" w:hAnsi="Calibri" w:eastAsia="宋体" w:cs="Times New Roman"/>
        </w:rPr>
        <w:t>@</w:t>
      </w:r>
      <w:r>
        <w:rPr>
          <w:rFonts w:hint="eastAsia" w:ascii="Calibri" w:hAnsi="Calibri" w:eastAsia="宋体" w:cs="Times New Roman"/>
        </w:rPr>
        <w:t>fait.org.cn</w:t>
      </w:r>
      <w:r>
        <w:rPr>
          <w:rFonts w:hint="eastAsia" w:ascii="Calibri" w:hAnsi="Calibri" w:eastAsia="宋体" w:cs="Times New Roman"/>
          <w:lang w:eastAsia="zh-CN"/>
        </w:rPr>
        <w:t>）</w:t>
      </w:r>
      <w:r>
        <w:rPr>
          <w:rFonts w:hint="eastAsia" w:ascii="Calibri" w:hAnsi="Calibri" w:eastAsia="宋体" w:cs="Times New Roman"/>
        </w:rPr>
        <w:t>提交</w:t>
      </w:r>
      <w:r>
        <w:rPr>
          <w:rFonts w:hint="eastAsia" w:ascii="Calibri" w:hAnsi="Calibri" w:eastAsia="宋体" w:cs="Times New Roman"/>
          <w:lang w:eastAsia="zh-CN"/>
        </w:rPr>
        <w:t>；</w:t>
      </w:r>
      <w:r>
        <w:rPr>
          <w:rFonts w:hint="eastAsia" w:ascii="Calibri" w:hAnsi="Calibri" w:eastAsia="宋体" w:cs="Times New Roman"/>
        </w:rPr>
        <w:t>邮件主题为：“</w:t>
      </w:r>
      <w:r>
        <w:rPr>
          <w:rFonts w:hint="eastAsia" w:ascii="Calibri" w:hAnsi="Calibri" w:eastAsia="宋体" w:cs="Times New Roman"/>
          <w:lang w:val="en-US" w:eastAsia="zh-CN"/>
        </w:rPr>
        <w:t>2016年</w:t>
      </w:r>
      <w:r>
        <w:rPr>
          <w:rFonts w:hint="eastAsia" w:ascii="Calibri" w:hAnsi="Calibri" w:eastAsia="宋体" w:cs="Times New Roman"/>
        </w:rPr>
        <w:t>研究生论坛征文”</w:t>
      </w:r>
      <w:r>
        <w:rPr>
          <w:rFonts w:hint="eastAsia" w:ascii="Calibri" w:hAnsi="Calibri" w:eastAsia="宋体" w:cs="Times New Roman"/>
          <w:lang w:eastAsia="zh-CN"/>
        </w:rPr>
        <w:t>；</w:t>
      </w:r>
      <w:r>
        <w:rPr>
          <w:rFonts w:hint="eastAsia" w:ascii="Calibri" w:hAnsi="Calibri" w:eastAsia="宋体" w:cs="Times New Roman"/>
        </w:rPr>
        <w:t>附件命名</w:t>
      </w:r>
      <w:r>
        <w:rPr>
          <w:rFonts w:hint="eastAsia" w:ascii="Calibri" w:hAnsi="Calibri" w:eastAsia="宋体" w:cs="Times New Roman"/>
          <w:lang w:eastAsia="zh-CN"/>
        </w:rPr>
        <w:t>规则</w:t>
      </w:r>
      <w:r>
        <w:rPr>
          <w:rFonts w:hint="eastAsia" w:ascii="Calibri" w:hAnsi="Calibri" w:eastAsia="宋体" w:cs="Times New Roman"/>
        </w:rPr>
        <w:t>：“学校-类别-方向-学生姓名（导师姓名）”</w:t>
      </w:r>
      <w:r>
        <w:rPr>
          <w:rFonts w:hint="eastAsia" w:ascii="Calibri" w:hAnsi="Calibri" w:eastAsia="宋体" w:cs="Times New Roman"/>
          <w:lang w:eastAsia="zh-CN"/>
        </w:rPr>
        <w:t>。其中，</w:t>
      </w:r>
      <w:r>
        <w:rPr>
          <w:rFonts w:hint="eastAsia" w:ascii="Calibri" w:hAnsi="Calibri" w:eastAsia="宋体" w:cs="Times New Roman"/>
        </w:rPr>
        <w:t>类别按照博士、学术硕士和专业硕士分组</w:t>
      </w:r>
      <w:r>
        <w:rPr>
          <w:rFonts w:hint="eastAsia" w:ascii="Calibri" w:hAnsi="Calibri" w:eastAsia="宋体" w:cs="Times New Roman"/>
          <w:lang w:eastAsia="zh-CN"/>
        </w:rPr>
        <w:t>；</w:t>
      </w:r>
      <w:r>
        <w:rPr>
          <w:rFonts w:hint="eastAsia" w:ascii="Calibri" w:hAnsi="Calibri" w:eastAsia="宋体" w:cs="Times New Roman"/>
        </w:rPr>
        <w:t>方向</w:t>
      </w:r>
      <w:r>
        <w:rPr>
          <w:rFonts w:hint="eastAsia" w:ascii="Calibri" w:hAnsi="Calibri" w:eastAsia="宋体" w:cs="Times New Roman"/>
          <w:lang w:eastAsia="zh-CN"/>
        </w:rPr>
        <w:t>分</w:t>
      </w:r>
      <w:r>
        <w:rPr>
          <w:rFonts w:hint="eastAsia" w:ascii="Calibri" w:hAnsi="Calibri" w:eastAsia="宋体" w:cs="Times New Roman"/>
        </w:rPr>
        <w:t>为管理会计、财务会计、会计信息化、审计、公司金融、经济与金融等。</w:t>
      </w:r>
    </w:p>
    <w:p>
      <w:pPr>
        <w:ind w:firstLine="420" w:firstLineChars="200"/>
        <w:rPr>
          <w:rFonts w:ascii="Calibri" w:hAnsi="Calibri" w:eastAsia="宋体" w:cs="Times New Roman"/>
        </w:rPr>
      </w:pPr>
      <w:r>
        <w:rPr>
          <w:rFonts w:ascii="Calibri" w:hAnsi="Calibri" w:eastAsia="宋体" w:cs="Times New Roman"/>
        </w:rPr>
        <w:t>4.</w:t>
      </w:r>
      <w:r>
        <w:rPr>
          <w:rFonts w:hint="eastAsia" w:ascii="Calibri" w:hAnsi="Calibri" w:eastAsia="宋体" w:cs="Times New Roman"/>
        </w:rPr>
        <w:t>论文</w:t>
      </w:r>
      <w:r>
        <w:rPr>
          <w:rFonts w:hint="eastAsia" w:ascii="Calibri" w:hAnsi="Calibri" w:eastAsia="宋体" w:cs="Times New Roman"/>
          <w:lang w:eastAsia="zh-CN"/>
        </w:rPr>
        <w:t>应未曾</w:t>
      </w:r>
      <w:r>
        <w:rPr>
          <w:rFonts w:hint="eastAsia" w:ascii="Calibri" w:hAnsi="Calibri" w:eastAsia="宋体" w:cs="Times New Roman"/>
        </w:rPr>
        <w:t>公开发表并符合</w:t>
      </w:r>
      <w:r>
        <w:rPr>
          <w:rFonts w:hint="eastAsia" w:ascii="Calibri" w:hAnsi="Calibri" w:eastAsia="宋体" w:cs="Times New Roman"/>
          <w:lang w:eastAsia="zh-CN"/>
        </w:rPr>
        <w:t>公开</w:t>
      </w:r>
      <w:r>
        <w:rPr>
          <w:rFonts w:hint="eastAsia" w:ascii="Calibri" w:hAnsi="Calibri" w:eastAsia="宋体" w:cs="Times New Roman"/>
        </w:rPr>
        <w:t>发表的规范要求。</w:t>
      </w:r>
    </w:p>
    <w:p>
      <w:pPr>
        <w:ind w:firstLine="420" w:firstLineChars="200"/>
        <w:rPr>
          <w:rFonts w:ascii="Calibri" w:hAnsi="Calibri" w:eastAsia="宋体" w:cs="Times New Roman"/>
        </w:rPr>
      </w:pPr>
      <w:r>
        <w:rPr>
          <w:rFonts w:ascii="Calibri" w:hAnsi="Calibri" w:eastAsia="宋体" w:cs="Times New Roman"/>
        </w:rPr>
        <w:t>5.</w:t>
      </w:r>
      <w:r>
        <w:rPr>
          <w:rFonts w:hint="eastAsia" w:ascii="Calibri" w:hAnsi="Calibri" w:eastAsia="宋体" w:cs="Times New Roman"/>
        </w:rPr>
        <w:t>获奖论文将被编入“第十一届长三角研究生论坛论文集”，并择优推荐至《新会计》期刊</w:t>
      </w:r>
      <w:r>
        <w:rPr>
          <w:rFonts w:hint="eastAsia" w:ascii="Calibri" w:hAnsi="Calibri" w:eastAsia="宋体" w:cs="Times New Roman"/>
          <w:lang w:eastAsia="zh-CN"/>
        </w:rPr>
        <w:t>公开发表</w:t>
      </w:r>
      <w:r>
        <w:rPr>
          <w:rFonts w:hint="eastAsia" w:ascii="Calibri" w:hAnsi="Calibri" w:eastAsia="宋体" w:cs="Times New Roman"/>
        </w:rPr>
        <w:t>。如不同意收录</w:t>
      </w:r>
      <w:r>
        <w:rPr>
          <w:rFonts w:hint="eastAsia" w:ascii="Calibri" w:hAnsi="Calibri" w:eastAsia="宋体" w:cs="Times New Roman"/>
          <w:lang w:eastAsia="zh-CN"/>
        </w:rPr>
        <w:t>和推荐</w:t>
      </w:r>
      <w:r>
        <w:rPr>
          <w:rFonts w:hint="eastAsia" w:ascii="Calibri" w:hAnsi="Calibri" w:eastAsia="宋体" w:cs="Times New Roman"/>
        </w:rPr>
        <w:t>，请在应征论文第</w:t>
      </w:r>
      <w:r>
        <w:rPr>
          <w:rFonts w:hint="eastAsia" w:ascii="Calibri" w:hAnsi="Calibri" w:eastAsia="宋体" w:cs="Times New Roman"/>
          <w:lang w:val="en-US" w:eastAsia="zh-CN"/>
        </w:rPr>
        <w:t>1</w:t>
      </w:r>
      <w:r>
        <w:rPr>
          <w:rFonts w:hint="eastAsia" w:ascii="Calibri" w:hAnsi="Calibri" w:eastAsia="宋体" w:cs="Times New Roman"/>
        </w:rPr>
        <w:t>页</w:t>
      </w:r>
      <w:r>
        <w:rPr>
          <w:rFonts w:hint="eastAsia" w:ascii="Calibri" w:hAnsi="Calibri" w:eastAsia="宋体" w:cs="Times New Roman"/>
          <w:lang w:eastAsia="zh-CN"/>
        </w:rPr>
        <w:t>注</w:t>
      </w:r>
      <w:r>
        <w:rPr>
          <w:rFonts w:hint="eastAsia" w:ascii="Calibri" w:hAnsi="Calibri" w:eastAsia="宋体" w:cs="Times New Roman"/>
        </w:rPr>
        <w:t>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420" w:firstLineChars="200"/>
        <w:jc w:val="both"/>
        <w:textAlignment w:val="auto"/>
        <w:outlineLvl w:val="9"/>
        <w:rPr>
          <w:rFonts w:hint="eastAsia"/>
          <w:b/>
          <w:bCs/>
        </w:rPr>
      </w:pPr>
      <w:r>
        <w:rPr>
          <w:rFonts w:hint="eastAsia"/>
          <w:b/>
          <w:bCs/>
        </w:rPr>
        <w:t>三、联系方式</w:t>
      </w:r>
    </w:p>
    <w:p>
      <w:p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1.上海市会计学会 邵老师（64380914，shaokangying@126.com）。</w:t>
      </w:r>
    </w:p>
    <w:p>
      <w:pPr>
        <w:ind w:firstLine="420" w:firstLineChars="200"/>
        <w:rPr>
          <w:rFonts w:ascii="Calibri" w:hAnsi="Calibri" w:eastAsia="宋体" w:cs="Times New Roman"/>
        </w:rPr>
      </w:pPr>
      <w:r>
        <w:rPr>
          <w:rFonts w:hint="eastAsia" w:ascii="Calibri" w:hAnsi="Calibri" w:eastAsia="宋体" w:cs="Times New Roman"/>
          <w:lang w:val="en-US" w:eastAsia="zh-CN"/>
        </w:rPr>
        <w:t>2.</w:t>
      </w:r>
      <w:r>
        <w:rPr>
          <w:rFonts w:hint="eastAsia" w:ascii="Calibri" w:hAnsi="Calibri" w:eastAsia="宋体" w:cs="Times New Roman"/>
        </w:rPr>
        <w:t>上海市徐汇区桂林路100号上海师范大学商学院财务管理系（邮编：200234）</w:t>
      </w:r>
      <w:r>
        <w:rPr>
          <w:rFonts w:hint="eastAsia" w:ascii="Calibri" w:hAnsi="Calibri" w:eastAsia="宋体" w:cs="Times New Roman"/>
          <w:lang w:eastAsia="zh-CN"/>
        </w:rPr>
        <w:t>，</w:t>
      </w:r>
      <w:r>
        <w:rPr>
          <w:rFonts w:hint="eastAsia" w:ascii="Calibri" w:hAnsi="Calibri" w:eastAsia="宋体" w:cs="Times New Roman"/>
        </w:rPr>
        <w:t>洪兰老师</w:t>
      </w:r>
      <w:r>
        <w:rPr>
          <w:rFonts w:hint="eastAsia" w:ascii="Calibri" w:hAnsi="Calibri" w:eastAsia="宋体" w:cs="Times New Roman"/>
          <w:lang w:eastAsia="zh-CN"/>
        </w:rPr>
        <w:t>（</w:t>
      </w:r>
      <w:r>
        <w:rPr>
          <w:rFonts w:hint="eastAsia" w:ascii="Calibri" w:hAnsi="Calibri" w:eastAsia="宋体" w:cs="Times New Roman"/>
        </w:rPr>
        <w:t>13040673045</w:t>
      </w:r>
      <w:r>
        <w:rPr>
          <w:rFonts w:hint="eastAsia" w:ascii="Calibri" w:hAnsi="Calibri" w:eastAsia="宋体" w:cs="Times New Roman"/>
          <w:lang w:eastAsia="zh-CN"/>
        </w:rPr>
        <w:t>，</w:t>
      </w:r>
      <w:r>
        <w:rPr>
          <w:rFonts w:hint="eastAsia" w:ascii="Calibri" w:hAnsi="Calibri" w:eastAsia="宋体" w:cs="Times New Roman"/>
        </w:rPr>
        <w:t>honglan</w:t>
      </w:r>
      <w:r>
        <w:rPr>
          <w:rFonts w:ascii="Calibri" w:hAnsi="Calibri" w:eastAsia="宋体" w:cs="Times New Roman"/>
        </w:rPr>
        <w:t xml:space="preserve">@ </w:t>
      </w:r>
      <w:r>
        <w:rPr>
          <w:rFonts w:hint="eastAsia" w:ascii="Calibri" w:hAnsi="Calibri" w:eastAsia="宋体" w:cs="Times New Roman"/>
        </w:rPr>
        <w:t>shnu.edu.cn</w:t>
      </w:r>
      <w:r>
        <w:rPr>
          <w:rFonts w:hint="eastAsia" w:ascii="Calibri" w:hAnsi="Calibri" w:eastAsia="宋体" w:cs="Times New Roman"/>
          <w:lang w:eastAsia="zh-CN"/>
        </w:rPr>
        <w:t>）。</w:t>
      </w:r>
    </w:p>
    <w:p>
      <w:pPr>
        <w:ind w:firstLine="422" w:firstLineChars="200"/>
        <w:rPr>
          <w:b/>
        </w:rPr>
      </w:pPr>
      <w:r>
        <w:rPr>
          <w:rFonts w:hint="eastAsia"/>
          <w:b/>
        </w:rPr>
        <w:t>诚挚期待您的投稿</w:t>
      </w:r>
      <w:r>
        <w:rPr>
          <w:rFonts w:hint="eastAsia"/>
          <w:b/>
          <w:lang w:eastAsia="zh-CN"/>
        </w:rPr>
        <w:t>和参与</w:t>
      </w:r>
      <w:r>
        <w:rPr>
          <w:rFonts w:hint="eastAsia"/>
          <w:b/>
        </w:rPr>
        <w:t>！</w:t>
      </w:r>
    </w:p>
    <w:p>
      <w:pPr>
        <w:ind w:firstLine="422" w:firstLineChars="200"/>
        <w:rPr>
          <w:b/>
        </w:rPr>
      </w:pPr>
    </w:p>
    <w:p>
      <w:pPr>
        <w:ind w:firstLine="422" w:firstLineChars="200"/>
        <w:rPr>
          <w:b/>
        </w:rPr>
      </w:pPr>
    </w:p>
    <w:p>
      <w:pPr>
        <w:ind w:firstLine="4095" w:firstLineChars="1950"/>
        <w:rPr>
          <w:rFonts w:ascii="Calibri" w:hAnsi="Calibri" w:eastAsia="宋体" w:cs="Times New Roman"/>
        </w:rPr>
      </w:pPr>
      <w:r>
        <w:rPr>
          <w:rFonts w:hint="eastAsia" w:ascii="Calibri" w:hAnsi="Calibri" w:eastAsia="宋体" w:cs="Times New Roma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rPr>
        <w:t>上海市会计学会</w:t>
      </w:r>
    </w:p>
    <w:p>
      <w:pPr>
        <w:ind w:firstLine="420" w:firstLineChars="200"/>
      </w:pPr>
      <w:r>
        <w:rPr>
          <w:rFonts w:hint="eastAsia"/>
        </w:rPr>
        <w:t xml:space="preserve">                                          上海师范大学商学院</w:t>
      </w:r>
    </w:p>
    <w:p>
      <w:pPr>
        <w:ind w:firstLine="420" w:firstLineChars="200"/>
      </w:pPr>
      <w:r>
        <w:rPr>
          <w:rFonts w:hint="eastAsia"/>
        </w:rPr>
        <w:t xml:space="preserve">                                           2016年4月</w:t>
      </w:r>
      <w:r>
        <w:rPr>
          <w:rFonts w:hint="eastAsia"/>
          <w:lang w:val="en-US" w:eastAsia="zh-CN"/>
        </w:rPr>
        <w:t>25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5333"/>
    <w:rsid w:val="0004669D"/>
    <w:rsid w:val="000833CB"/>
    <w:rsid w:val="00105F1E"/>
    <w:rsid w:val="002B5800"/>
    <w:rsid w:val="002B5961"/>
    <w:rsid w:val="002B6E48"/>
    <w:rsid w:val="003E4E6E"/>
    <w:rsid w:val="003E782D"/>
    <w:rsid w:val="00412C55"/>
    <w:rsid w:val="004A1224"/>
    <w:rsid w:val="004B227D"/>
    <w:rsid w:val="005A3D50"/>
    <w:rsid w:val="005E1019"/>
    <w:rsid w:val="00614362"/>
    <w:rsid w:val="007D2893"/>
    <w:rsid w:val="008812E6"/>
    <w:rsid w:val="008F5333"/>
    <w:rsid w:val="009C6894"/>
    <w:rsid w:val="00A07084"/>
    <w:rsid w:val="00B53838"/>
    <w:rsid w:val="00B958A5"/>
    <w:rsid w:val="00BF29D6"/>
    <w:rsid w:val="00C4401B"/>
    <w:rsid w:val="00C73087"/>
    <w:rsid w:val="00C77937"/>
    <w:rsid w:val="00DF6F90"/>
    <w:rsid w:val="00E13937"/>
    <w:rsid w:val="00E279D3"/>
    <w:rsid w:val="00E60BAC"/>
    <w:rsid w:val="00ED49B5"/>
    <w:rsid w:val="00EF0A03"/>
    <w:rsid w:val="00F334BC"/>
    <w:rsid w:val="00F64947"/>
    <w:rsid w:val="00F85BC3"/>
    <w:rsid w:val="06D31F10"/>
    <w:rsid w:val="1D2A50AF"/>
    <w:rsid w:val="2BA4160C"/>
    <w:rsid w:val="2F3221AF"/>
    <w:rsid w:val="30DE46A1"/>
    <w:rsid w:val="35A3048F"/>
    <w:rsid w:val="36851D08"/>
    <w:rsid w:val="4BDD00D5"/>
    <w:rsid w:val="500030DE"/>
    <w:rsid w:val="545C7C44"/>
    <w:rsid w:val="558A7F7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142</Words>
  <Characters>815</Characters>
  <Lines>6</Lines>
  <Paragraphs>1</Paragraphs>
  <ScaleCrop>false</ScaleCrop>
  <LinksUpToDate>false</LinksUpToDate>
  <CharactersWithSpaces>956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2016-04-19T02:08:00Z</dcterms:created>
  <dc:creator>Administrator</dc:creator>
  <cp:lastModifiedBy>qyf</cp:lastModifiedBy>
  <dcterms:modified xsi:type="dcterms:W3CDTF">2016-04-25T02:09:26Z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