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40F74" w14:textId="26522D4C" w:rsidR="00E032BA" w:rsidRPr="00CD1C6A" w:rsidRDefault="00E032BA" w:rsidP="00E032BA">
      <w:pPr>
        <w:snapToGrid w:val="0"/>
        <w:spacing w:line="36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CD1C6A">
        <w:rPr>
          <w:rFonts w:ascii="微软雅黑" w:eastAsia="微软雅黑" w:hAnsi="微软雅黑" w:hint="eastAsia"/>
          <w:b/>
          <w:bCs/>
          <w:sz w:val="32"/>
          <w:szCs w:val="32"/>
        </w:rPr>
        <w:t>华大创新招聘需求</w:t>
      </w:r>
    </w:p>
    <w:p w14:paraId="126FB7B7" w14:textId="77777777" w:rsidR="00CD1C6A" w:rsidRDefault="00FC0313" w:rsidP="00CD1C6A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华大创新是华大基因科技（华大集团）子公司</w:t>
      </w:r>
      <w:r w:rsidR="00CD1C6A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专注于生命科技的成果转化、生命科学仪器和试剂的CDMO以及产业链投资。</w:t>
      </w:r>
      <w:r w:rsidR="00CD1C6A">
        <w:rPr>
          <w:rFonts w:ascii="微软雅黑" w:eastAsia="微软雅黑" w:hAnsi="微软雅黑" w:hint="eastAsia"/>
          <w:sz w:val="24"/>
          <w:szCs w:val="24"/>
        </w:rPr>
        <w:t>华大创新</w:t>
      </w:r>
      <w:r>
        <w:rPr>
          <w:rFonts w:ascii="微软雅黑" w:eastAsia="微软雅黑" w:hAnsi="微软雅黑"/>
          <w:sz w:val="24"/>
          <w:szCs w:val="24"/>
        </w:rPr>
        <w:t>依托华大集团领先的研发和生产能力，以及丰富的行业资源，积极打造生物检测产业基地，对接临床与基础科研创新成果，为全球生命科技行业科研人员、企业、临床专家、产品研发者制定全方位、一站式的产业解决方案，将最新最前沿的科技成果转化为具有市场价值的生物检测产品。</w:t>
      </w:r>
    </w:p>
    <w:p w14:paraId="334CC78C" w14:textId="6B4FEDBE" w:rsidR="00F91DEB" w:rsidRDefault="00FC0313" w:rsidP="00CD1C6A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华大创新立志成为</w:t>
      </w:r>
      <w:r w:rsidRPr="00CD1C6A">
        <w:rPr>
          <w:rFonts w:ascii="微软雅黑" w:eastAsia="微软雅黑" w:hAnsi="微软雅黑"/>
          <w:b/>
          <w:bCs/>
          <w:sz w:val="24"/>
          <w:szCs w:val="24"/>
        </w:rPr>
        <w:t>“生命科技</w:t>
      </w:r>
      <w:r w:rsidR="00CD1C6A">
        <w:rPr>
          <w:rFonts w:ascii="微软雅黑" w:eastAsia="微软雅黑" w:hAnsi="微软雅黑" w:hint="eastAsia"/>
          <w:b/>
          <w:bCs/>
          <w:sz w:val="24"/>
          <w:szCs w:val="24"/>
        </w:rPr>
        <w:t>行业的</w:t>
      </w:r>
      <w:r w:rsidRPr="00CD1C6A">
        <w:rPr>
          <w:rFonts w:ascii="微软雅黑" w:eastAsia="微软雅黑" w:hAnsi="微软雅黑"/>
          <w:b/>
          <w:bCs/>
          <w:sz w:val="24"/>
          <w:szCs w:val="24"/>
        </w:rPr>
        <w:t>台积电”</w:t>
      </w:r>
      <w:r>
        <w:rPr>
          <w:rFonts w:ascii="微软雅黑" w:eastAsia="微软雅黑" w:hAnsi="微软雅黑"/>
          <w:sz w:val="24"/>
          <w:szCs w:val="24"/>
        </w:rPr>
        <w:t>，推动未来20年的高端国产医疗器械和生物检测的国产替代。</w:t>
      </w:r>
    </w:p>
    <w:p w14:paraId="239011D7" w14:textId="77777777" w:rsidR="00F91DEB" w:rsidRDefault="00FC0313" w:rsidP="00E032BA">
      <w:pPr>
        <w:snapToGrid w:val="0"/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b/>
          <w:bCs/>
          <w:sz w:val="28"/>
          <w:szCs w:val="28"/>
        </w:rPr>
        <w:t>招聘岗位：</w:t>
      </w:r>
    </w:p>
    <w:p w14:paraId="69091F9F" w14:textId="056CFCE7" w:rsidR="00F91DEB" w:rsidRPr="007A721D" w:rsidRDefault="001C56CD" w:rsidP="007A721D">
      <w:pPr>
        <w:pStyle w:val="a8"/>
        <w:numPr>
          <w:ilvl w:val="0"/>
          <w:numId w:val="39"/>
        </w:numPr>
        <w:snapToGrid w:val="0"/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医疗健康新基建投资经理</w:t>
      </w:r>
    </w:p>
    <w:p w14:paraId="1E0F11A6" w14:textId="6FBC70E0" w:rsidR="00F91DEB" w:rsidRDefault="00B84153" w:rsidP="00E032BA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工作职责：</w:t>
      </w:r>
    </w:p>
    <w:p w14:paraId="78AE304F" w14:textId="293BE569" w:rsidR="001C56CD" w:rsidRDefault="00E37405" w:rsidP="00E032BA">
      <w:pPr>
        <w:numPr>
          <w:ilvl w:val="0"/>
          <w:numId w:val="35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收集、解读和研究医疗健康新基建政策导向、趋势动态、行业信息等，为投资决策提供必要的</w:t>
      </w:r>
      <w:r w:rsidR="007660EC">
        <w:rPr>
          <w:rFonts w:ascii="微软雅黑" w:eastAsia="微软雅黑" w:hAnsi="微软雅黑" w:hint="eastAsia"/>
          <w:sz w:val="24"/>
          <w:szCs w:val="24"/>
        </w:rPr>
        <w:t>支撑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14:paraId="5C0104EC" w14:textId="3BD12C04" w:rsidR="00E37405" w:rsidRDefault="00E37405" w:rsidP="00E032BA">
      <w:pPr>
        <w:numPr>
          <w:ilvl w:val="0"/>
          <w:numId w:val="35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发掘投资项目，独立完成投资项目筛选和评估，并建立项目储备库；</w:t>
      </w:r>
    </w:p>
    <w:p w14:paraId="123508DB" w14:textId="4C670737" w:rsidR="00E37405" w:rsidRPr="00E37405" w:rsidRDefault="001C56CD" w:rsidP="00E37405">
      <w:pPr>
        <w:numPr>
          <w:ilvl w:val="0"/>
          <w:numId w:val="35"/>
        </w:numPr>
        <w:snapToGrid w:val="0"/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对拟投资项目进行可行性研究、尽职调查、估值及回报分析，撰写相关报告；</w:t>
      </w:r>
    </w:p>
    <w:p w14:paraId="2E3091E1" w14:textId="771E65F6" w:rsidR="00E37405" w:rsidRDefault="00E37405" w:rsidP="00E37405">
      <w:pPr>
        <w:numPr>
          <w:ilvl w:val="0"/>
          <w:numId w:val="35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参与投资交易，实施投资项目运作和管理，包括投资决策文件的起草、制定投资协议、项目谈判签约和投资实施，与合作伙伴、主管部门、潜在客户保持良好的业务关系；</w:t>
      </w:r>
    </w:p>
    <w:p w14:paraId="4324BC96" w14:textId="7EEA6F99" w:rsidR="00F91DEB" w:rsidRPr="00E37405" w:rsidRDefault="001C56CD" w:rsidP="00E37405">
      <w:pPr>
        <w:numPr>
          <w:ilvl w:val="0"/>
          <w:numId w:val="35"/>
        </w:numPr>
        <w:snapToGrid w:val="0"/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设计投后管理及</w:t>
      </w:r>
      <w:r w:rsidR="007660EC">
        <w:rPr>
          <w:rFonts w:ascii="微软雅黑" w:eastAsia="微软雅黑" w:hAnsi="微软雅黑" w:hint="eastAsia"/>
          <w:sz w:val="24"/>
          <w:szCs w:val="24"/>
        </w:rPr>
        <w:t>退出</w:t>
      </w:r>
      <w:r>
        <w:rPr>
          <w:rFonts w:ascii="微软雅黑" w:eastAsia="微软雅黑" w:hAnsi="微软雅黑" w:hint="eastAsia"/>
          <w:sz w:val="24"/>
          <w:szCs w:val="24"/>
        </w:rPr>
        <w:t>方案，对已投资项目提供支持服务，收集项目信息并进行分析和协调管理等；</w:t>
      </w:r>
    </w:p>
    <w:p w14:paraId="04B9ED31" w14:textId="78B8F873" w:rsidR="00F91DEB" w:rsidRPr="00E032BA" w:rsidRDefault="00E37405" w:rsidP="00E032BA">
      <w:pPr>
        <w:numPr>
          <w:ilvl w:val="0"/>
          <w:numId w:val="35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监控投资项目的经营，</w:t>
      </w:r>
      <w:r w:rsidR="007660EC">
        <w:rPr>
          <w:rFonts w:ascii="微软雅黑" w:eastAsia="微软雅黑" w:hAnsi="微软雅黑" w:hint="eastAsia"/>
          <w:sz w:val="24"/>
          <w:szCs w:val="24"/>
        </w:rPr>
        <w:t>及时</w:t>
      </w:r>
      <w:r>
        <w:rPr>
          <w:rFonts w:ascii="微软雅黑" w:eastAsia="微软雅黑" w:hAnsi="微软雅黑" w:hint="eastAsia"/>
          <w:sz w:val="24"/>
          <w:szCs w:val="24"/>
        </w:rPr>
        <w:t>提出业务拓展和管理改进的建议，执行项目管理</w:t>
      </w:r>
      <w:r>
        <w:rPr>
          <w:rFonts w:ascii="微软雅黑" w:eastAsia="微软雅黑" w:hAnsi="微软雅黑" w:hint="eastAsia"/>
          <w:sz w:val="24"/>
          <w:szCs w:val="24"/>
        </w:rPr>
        <w:lastRenderedPageBreak/>
        <w:t>和退出流程。</w:t>
      </w:r>
    </w:p>
    <w:p w14:paraId="6BCD154A" w14:textId="5E11694D" w:rsidR="00F91DEB" w:rsidRDefault="00FC0313" w:rsidP="00E032BA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任职要求</w:t>
      </w:r>
      <w:r w:rsidR="00B84153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</w:p>
    <w:p w14:paraId="21CED01C" w14:textId="77777777" w:rsidR="00E37405" w:rsidRDefault="008B238B" w:rsidP="00E032BA">
      <w:pPr>
        <w:numPr>
          <w:ilvl w:val="0"/>
          <w:numId w:val="34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硕士及以上学历</w:t>
      </w:r>
      <w:r w:rsidR="001C56CD">
        <w:rPr>
          <w:rFonts w:ascii="微软雅黑" w:eastAsia="微软雅黑" w:hAnsi="微软雅黑" w:hint="eastAsia"/>
          <w:sz w:val="24"/>
          <w:szCs w:val="24"/>
        </w:rPr>
        <w:t>，</w:t>
      </w:r>
      <w:r w:rsidR="00E37405">
        <w:rPr>
          <w:rFonts w:ascii="微软雅黑" w:eastAsia="微软雅黑" w:hAnsi="微软雅黑" w:hint="eastAsia"/>
          <w:sz w:val="24"/>
          <w:szCs w:val="24"/>
        </w:rPr>
        <w:t>金融学、经济学、会计学、理工等相关专业；</w:t>
      </w:r>
    </w:p>
    <w:p w14:paraId="35B6A355" w14:textId="2B7574E8" w:rsidR="00F91DEB" w:rsidRDefault="007660EC" w:rsidP="00E032BA">
      <w:pPr>
        <w:numPr>
          <w:ilvl w:val="0"/>
          <w:numId w:val="34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有</w:t>
      </w:r>
      <w:r w:rsidR="001C56CD">
        <w:rPr>
          <w:rFonts w:ascii="微软雅黑" w:eastAsia="微软雅黑" w:hAnsi="微软雅黑"/>
          <w:sz w:val="24"/>
          <w:szCs w:val="24"/>
        </w:rPr>
        <w:t>分子生物学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1C56CD">
        <w:rPr>
          <w:rFonts w:ascii="微软雅黑" w:eastAsia="微软雅黑" w:hAnsi="微软雅黑"/>
          <w:sz w:val="24"/>
          <w:szCs w:val="24"/>
        </w:rPr>
        <w:t>医学专业背景</w:t>
      </w:r>
      <w:r>
        <w:rPr>
          <w:rFonts w:ascii="微软雅黑" w:eastAsia="微软雅黑" w:hAnsi="微软雅黑" w:hint="eastAsia"/>
          <w:sz w:val="24"/>
          <w:szCs w:val="24"/>
        </w:rPr>
        <w:t>或相关学习经历者</w:t>
      </w:r>
      <w:r w:rsidR="001C56CD">
        <w:rPr>
          <w:rFonts w:ascii="微软雅黑" w:eastAsia="微软雅黑" w:hAnsi="微软雅黑" w:hint="eastAsia"/>
          <w:sz w:val="24"/>
          <w:szCs w:val="24"/>
        </w:rPr>
        <w:t>优先；</w:t>
      </w:r>
    </w:p>
    <w:p w14:paraId="05B0AD8D" w14:textId="539D7867" w:rsidR="00CD4F67" w:rsidRDefault="00CD4F67" w:rsidP="00E032BA">
      <w:pPr>
        <w:numPr>
          <w:ilvl w:val="0"/>
          <w:numId w:val="34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熟悉股权投资及并购</w:t>
      </w:r>
      <w:r w:rsidR="007660EC">
        <w:rPr>
          <w:rFonts w:ascii="微软雅黑" w:eastAsia="微软雅黑" w:hAnsi="微软雅黑" w:hint="eastAsia"/>
          <w:sz w:val="24"/>
          <w:szCs w:val="24"/>
        </w:rPr>
        <w:t>重组</w:t>
      </w:r>
      <w:r>
        <w:rPr>
          <w:rFonts w:ascii="微软雅黑" w:eastAsia="微软雅黑" w:hAnsi="微软雅黑" w:hint="eastAsia"/>
          <w:sz w:val="24"/>
          <w:szCs w:val="24"/>
        </w:rPr>
        <w:t>运作流程，具有较强的实际操作能力；</w:t>
      </w:r>
    </w:p>
    <w:p w14:paraId="50FF84E0" w14:textId="23775F53" w:rsidR="00E37405" w:rsidRPr="00E37405" w:rsidRDefault="00CD4F67" w:rsidP="00E37405">
      <w:pPr>
        <w:numPr>
          <w:ilvl w:val="0"/>
          <w:numId w:val="34"/>
        </w:numPr>
        <w:snapToGrid w:val="0"/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具有较强的研究分析能力以及良好的文字表达能力；</w:t>
      </w:r>
    </w:p>
    <w:p w14:paraId="4741AB95" w14:textId="27B8B6ED" w:rsidR="008B238B" w:rsidRDefault="001C56CD" w:rsidP="00CD4F67">
      <w:pPr>
        <w:numPr>
          <w:ilvl w:val="0"/>
          <w:numId w:val="34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有政策性银行、保险基金、养老基金、主权基金等</w:t>
      </w:r>
      <w:r w:rsidR="00640F59">
        <w:rPr>
          <w:rFonts w:ascii="微软雅黑" w:eastAsia="微软雅黑" w:hAnsi="微软雅黑" w:hint="eastAsia"/>
          <w:sz w:val="24"/>
          <w:szCs w:val="24"/>
        </w:rPr>
        <w:t>大型基金</w:t>
      </w:r>
      <w:r>
        <w:rPr>
          <w:rFonts w:ascii="微软雅黑" w:eastAsia="微软雅黑" w:hAnsi="微软雅黑" w:hint="eastAsia"/>
          <w:sz w:val="24"/>
          <w:szCs w:val="24"/>
        </w:rPr>
        <w:t>工作经验者优先；</w:t>
      </w:r>
    </w:p>
    <w:p w14:paraId="1B4B462A" w14:textId="558731ED" w:rsidR="007660EC" w:rsidRPr="00CD4F67" w:rsidRDefault="007660EC" w:rsidP="00CD4F67">
      <w:pPr>
        <w:numPr>
          <w:ilvl w:val="0"/>
          <w:numId w:val="34"/>
        </w:numPr>
        <w:snapToGrid w:val="0"/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有新基建项目投资经验者优先；</w:t>
      </w:r>
    </w:p>
    <w:p w14:paraId="2FAC0FA5" w14:textId="10E7B4F6" w:rsidR="00F91DEB" w:rsidRPr="008B238B" w:rsidRDefault="00FC0313" w:rsidP="008B238B">
      <w:pPr>
        <w:numPr>
          <w:ilvl w:val="0"/>
          <w:numId w:val="34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能用英文熟练交流</w:t>
      </w:r>
      <w:r w:rsidR="008B238B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包括书面英语和口语</w:t>
      </w:r>
      <w:r w:rsidR="008B238B">
        <w:rPr>
          <w:rFonts w:ascii="微软雅黑" w:eastAsia="微软雅黑" w:hAnsi="微软雅黑" w:hint="eastAsia"/>
          <w:sz w:val="24"/>
          <w:szCs w:val="24"/>
        </w:rPr>
        <w:t>；</w:t>
      </w:r>
    </w:p>
    <w:p w14:paraId="3243D307" w14:textId="7F2FA497" w:rsidR="00F91DEB" w:rsidRPr="00E032BA" w:rsidRDefault="00FC0313" w:rsidP="00E032BA">
      <w:pPr>
        <w:numPr>
          <w:ilvl w:val="0"/>
          <w:numId w:val="34"/>
        </w:num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有团队精神，踏实好学</w:t>
      </w:r>
      <w:r w:rsidR="008B238B">
        <w:rPr>
          <w:rFonts w:ascii="微软雅黑" w:eastAsia="微软雅黑" w:hAnsi="微软雅黑" w:hint="eastAsia"/>
          <w:sz w:val="24"/>
          <w:szCs w:val="24"/>
        </w:rPr>
        <w:t>。</w:t>
      </w:r>
    </w:p>
    <w:p w14:paraId="6F037D7F" w14:textId="115F44CE" w:rsidR="00F91DEB" w:rsidRDefault="00FC0313" w:rsidP="00E032BA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工作地点</w:t>
      </w:r>
      <w:r w:rsidR="00B84153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</w:p>
    <w:p w14:paraId="73F255B0" w14:textId="20FDE2D7" w:rsidR="00F91DEB" w:rsidRDefault="00FC0313" w:rsidP="00E032BA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北京、上海、成都</w:t>
      </w:r>
      <w:r w:rsidR="00CD4F67">
        <w:rPr>
          <w:rFonts w:ascii="微软雅黑" w:eastAsia="微软雅黑" w:hAnsi="微软雅黑" w:hint="eastAsia"/>
          <w:sz w:val="24"/>
          <w:szCs w:val="24"/>
        </w:rPr>
        <w:t>、河南</w:t>
      </w:r>
    </w:p>
    <w:p w14:paraId="2439D6E6" w14:textId="00263A3D" w:rsidR="00F91DEB" w:rsidRDefault="00F91DEB" w:rsidP="00E032BA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</w:p>
    <w:sectPr w:rsidR="00F91DE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406"/>
    <w:multiLevelType w:val="hybridMultilevel"/>
    <w:tmpl w:val="F2FC75CC"/>
    <w:lvl w:ilvl="0" w:tplc="F86E189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65E01"/>
    <w:multiLevelType w:val="multilevel"/>
    <w:tmpl w:val="2F9A8076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numFmt w:val="decimal"/>
      <w:lvlText w:val=""/>
      <w:lvlJc w:val="left"/>
    </w:lvl>
  </w:abstractNum>
  <w:abstractNum w:abstractNumId="2" w15:restartNumberingAfterBreak="0">
    <w:nsid w:val="0B975C48"/>
    <w:multiLevelType w:val="hybridMultilevel"/>
    <w:tmpl w:val="1CDCA83C"/>
    <w:lvl w:ilvl="0" w:tplc="54607C6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3D53A7"/>
    <w:multiLevelType w:val="multilevel"/>
    <w:tmpl w:val="CCF6A4AE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numFmt w:val="decimal"/>
      <w:lvlText w:val=""/>
      <w:lvlJc w:val="left"/>
    </w:lvl>
  </w:abstractNum>
  <w:abstractNum w:abstractNumId="4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5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6" w15:restartNumberingAfterBreak="0">
    <w:nsid w:val="47166B8B"/>
    <w:multiLevelType w:val="multilevel"/>
    <w:tmpl w:val="1048130C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numFmt w:val="decimal"/>
      <w:lvlText w:val=""/>
      <w:lvlJc w:val="left"/>
    </w:lvl>
  </w:abstractNum>
  <w:abstractNum w:abstractNumId="7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8" w15:restartNumberingAfterBreak="0">
    <w:nsid w:val="58DA7A85"/>
    <w:multiLevelType w:val="hybridMultilevel"/>
    <w:tmpl w:val="04A807AA"/>
    <w:lvl w:ilvl="0" w:tplc="6944F0D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2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4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5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6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7" w15:restartNumberingAfterBreak="0">
    <w:nsid w:val="744D773E"/>
    <w:multiLevelType w:val="multilevel"/>
    <w:tmpl w:val="8D08E950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numFmt w:val="decimal"/>
      <w:lvlText w:val=""/>
      <w:lvlJc w:val="left"/>
    </w:lvl>
  </w:abstractNum>
  <w:abstractNum w:abstractNumId="38" w15:restartNumberingAfterBreak="0">
    <w:nsid w:val="7AE7500E"/>
    <w:multiLevelType w:val="multilevel"/>
    <w:tmpl w:val="D95A0178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Cambria" w:eastAsia="Cambria" w:hAnsi="Cambria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4"/>
  </w:num>
  <w:num w:numId="18">
    <w:abstractNumId w:val="25"/>
  </w:num>
  <w:num w:numId="19">
    <w:abstractNumId w:val="26"/>
  </w:num>
  <w:num w:numId="20">
    <w:abstractNumId w:val="27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32"/>
  </w:num>
  <w:num w:numId="26">
    <w:abstractNumId w:val="33"/>
  </w:num>
  <w:num w:numId="27">
    <w:abstractNumId w:val="34"/>
  </w:num>
  <w:num w:numId="28">
    <w:abstractNumId w:val="35"/>
  </w:num>
  <w:num w:numId="29">
    <w:abstractNumId w:val="5"/>
  </w:num>
  <w:num w:numId="30">
    <w:abstractNumId w:val="7"/>
  </w:num>
  <w:num w:numId="31">
    <w:abstractNumId w:val="4"/>
  </w:num>
  <w:num w:numId="32">
    <w:abstractNumId w:val="37"/>
  </w:num>
  <w:num w:numId="33">
    <w:abstractNumId w:val="3"/>
  </w:num>
  <w:num w:numId="34">
    <w:abstractNumId w:val="1"/>
  </w:num>
  <w:num w:numId="35">
    <w:abstractNumId w:val="6"/>
  </w:num>
  <w:num w:numId="36">
    <w:abstractNumId w:val="38"/>
  </w:num>
  <w:num w:numId="37">
    <w:abstractNumId w:val="0"/>
  </w:num>
  <w:num w:numId="38">
    <w:abstractNumId w:val="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C56CD"/>
    <w:rsid w:val="00216EB9"/>
    <w:rsid w:val="0059531B"/>
    <w:rsid w:val="00616505"/>
    <w:rsid w:val="0062213C"/>
    <w:rsid w:val="00633F40"/>
    <w:rsid w:val="00640F59"/>
    <w:rsid w:val="006549AD"/>
    <w:rsid w:val="00684D9C"/>
    <w:rsid w:val="007660EC"/>
    <w:rsid w:val="007A721D"/>
    <w:rsid w:val="008B238B"/>
    <w:rsid w:val="00A60633"/>
    <w:rsid w:val="00B84153"/>
    <w:rsid w:val="00BA0C1A"/>
    <w:rsid w:val="00C061CB"/>
    <w:rsid w:val="00C604EC"/>
    <w:rsid w:val="00CD1C6A"/>
    <w:rsid w:val="00CD4F67"/>
    <w:rsid w:val="00E032BA"/>
    <w:rsid w:val="00E26251"/>
    <w:rsid w:val="00E37405"/>
    <w:rsid w:val="00EA1EE8"/>
    <w:rsid w:val="00F53662"/>
    <w:rsid w:val="00F91DEB"/>
    <w:rsid w:val="00FC0313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4E1B79FC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yu_weipeng@outlook.com</cp:lastModifiedBy>
  <cp:revision>18</cp:revision>
  <dcterms:created xsi:type="dcterms:W3CDTF">2017-01-10T09:10:00Z</dcterms:created>
  <dcterms:modified xsi:type="dcterms:W3CDTF">2020-10-13T09:44:00Z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